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C1F7A" w14:textId="39738C9A" w:rsidR="00F27F05" w:rsidRPr="00B9263E" w:rsidRDefault="00261537" w:rsidP="009B4F03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bookmarkStart w:id="0" w:name="_Hlk59445934"/>
      <w:r w:rsidR="0004382F" w:rsidRPr="0004382F">
        <w:t>Disclosure of Accounting Policies</w:t>
      </w:r>
      <w:r w:rsidR="009B4F03">
        <w:t xml:space="preserve"> </w:t>
      </w:r>
      <w:r w:rsidR="00E607CA">
        <w:t>(</w:t>
      </w:r>
      <w:r w:rsidR="009B4F03">
        <w:t>Amendments to IAS 1</w:t>
      </w:r>
      <w:r w:rsidR="007C23EE">
        <w:t xml:space="preserve"> and IFRS Practice Statement 2</w:t>
      </w:r>
      <w:r w:rsidR="00E607CA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611EEF19" w:rsidR="00B9263E" w:rsidRPr="00B9263E" w:rsidRDefault="000D4CE1" w:rsidP="00C419F7">
            <w:pPr>
              <w:pStyle w:val="EmphasisCentredBox"/>
              <w:jc w:val="left"/>
            </w:pPr>
            <w:bookmarkStart w:id="1" w:name="_Hlk532307243"/>
            <w:bookmarkEnd w:id="0"/>
            <w:r>
              <w:rPr>
                <w:szCs w:val="22"/>
                <w:lang w:val="en-US" w:eastAsia="zh-TW"/>
              </w:rPr>
              <w:t xml:space="preserve">Once filled in, this form should be submitted by </w:t>
            </w:r>
            <w:r w:rsidR="00325AD4">
              <w:rPr>
                <w:szCs w:val="22"/>
                <w:lang w:val="en-US" w:eastAsia="zh-TW"/>
              </w:rPr>
              <w:t>7 June 2021</w:t>
            </w:r>
            <w:r>
              <w:rPr>
                <w:szCs w:val="22"/>
                <w:lang w:val="en-US" w:eastAsia="zh-TW"/>
              </w:rPr>
              <w:t xml:space="preserve"> using the ‘Comment publication link’ available at the bottom of the </w:t>
            </w:r>
            <w:r w:rsidR="00977AE7">
              <w:rPr>
                <w:szCs w:val="22"/>
                <w:lang w:val="en-US" w:eastAsia="zh-TW"/>
              </w:rPr>
              <w:t xml:space="preserve">respective </w:t>
            </w:r>
            <w:r>
              <w:rPr>
                <w:szCs w:val="22"/>
                <w:lang w:val="en-US" w:eastAsia="zh-TW"/>
              </w:rPr>
              <w:t xml:space="preserve">news item. All open consultations can be found on EFRAG’s web site: </w:t>
            </w:r>
            <w:hyperlink r:id="rId11" w:history="1">
              <w:r>
                <w:rPr>
                  <w:rStyle w:val="Hyperlink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bookmarkEnd w:id="1"/>
    <w:p w14:paraId="51CC1F7D" w14:textId="5C2B78A2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58203D" w:rsidRPr="0052741D">
        <w:rPr>
          <w:i/>
        </w:rPr>
        <w:t xml:space="preserve">Disclosure of Accounting Policies </w:t>
      </w:r>
      <w:r w:rsidR="00153817" w:rsidRPr="0052741D">
        <w:rPr>
          <w:i/>
          <w:iCs/>
        </w:rPr>
        <w:t>(</w:t>
      </w:r>
      <w:r w:rsidR="0058203D" w:rsidRPr="0052741D">
        <w:rPr>
          <w:i/>
        </w:rPr>
        <w:t xml:space="preserve">Amendments to IAS 1 </w:t>
      </w:r>
      <w:r w:rsidR="007C23EE" w:rsidRPr="0052741D">
        <w:rPr>
          <w:i/>
          <w:iCs/>
        </w:rPr>
        <w:t>and IFRS Practice Statement 2</w:t>
      </w:r>
      <w:r w:rsidR="00153817" w:rsidRPr="0052741D">
        <w:rPr>
          <w:i/>
          <w:iCs/>
        </w:rPr>
        <w:t>)</w:t>
      </w:r>
      <w:r w:rsidR="0058203D" w:rsidRPr="0052741D">
        <w:rPr>
          <w:i/>
          <w:iCs/>
        </w:rPr>
        <w:t xml:space="preserve"> </w:t>
      </w:r>
      <w:r w:rsidR="005C7229">
        <w:t>(</w:t>
      </w:r>
      <w:r w:rsidR="00A17154">
        <w:t>the Amendments)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C5353D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10FD056B" w14:textId="734A99D9" w:rsidR="00CC4940" w:rsidRDefault="00CC4940" w:rsidP="00CC4940">
      <w:pPr>
        <w:pStyle w:val="Bodyparagraph"/>
      </w:pPr>
      <w:r w:rsidRPr="00F569EC">
        <w:t xml:space="preserve">The Amendments introduce changes to both IAS 1 </w:t>
      </w:r>
      <w:r w:rsidRPr="0032390A">
        <w:rPr>
          <w:i/>
        </w:rPr>
        <w:t>Presentation of Financial Statements</w:t>
      </w:r>
      <w:r w:rsidRPr="00F569EC">
        <w:t xml:space="preserve"> and to the IFRS Practice Statement 2 </w:t>
      </w:r>
      <w:r w:rsidRPr="0032390A">
        <w:rPr>
          <w:i/>
        </w:rPr>
        <w:t>Making Materiality Judgement</w:t>
      </w:r>
      <w:r w:rsidRPr="00F569EC">
        <w:t>. The present endorsement advice only addresses the changes to IAS 1 as the Practice Statement has not been endorsed</w:t>
      </w:r>
      <w:r w:rsidR="00477A95" w:rsidRPr="00477A95">
        <w:t xml:space="preserve"> </w:t>
      </w:r>
      <w:r w:rsidR="00477A95">
        <w:t>for application</w:t>
      </w:r>
      <w:r w:rsidRPr="00F569EC">
        <w:t xml:space="preserve"> in the E</w:t>
      </w:r>
      <w:r>
        <w:t>uropean Union.</w:t>
      </w:r>
    </w:p>
    <w:p w14:paraId="51CC1F7E" w14:textId="1B17CB15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C5353D">
        <w:t>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475D9E">
        <w:t xml:space="preserve">the </w:t>
      </w:r>
      <w:r w:rsidR="00C5353D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3F6A8FDE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37795F">
              <w:t>t</w:t>
            </w:r>
            <w:r w:rsidR="00475D9E">
              <w:t xml:space="preserve">he </w:t>
            </w:r>
            <w:r w:rsidR="00C5353D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2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2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3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302609">
        <w:instrText xml:space="preserve"> FORMCHECKBOX </w:instrText>
      </w:r>
      <w:r w:rsidR="00EB1F15">
        <w:fldChar w:fldCharType="separate"/>
      </w:r>
      <w:r w:rsidR="00302609">
        <w:fldChar w:fldCharType="end"/>
      </w:r>
      <w:bookmarkEnd w:id="4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5BCAF08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5C7229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5C7229">
        <w:t>Amendments</w:t>
      </w:r>
      <w:r w:rsidR="00A17154">
        <w:t xml:space="preserve"> </w:t>
      </w:r>
      <w:r w:rsidR="005C7229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E540A2">
        <w:t xml:space="preserve">,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</w:t>
      </w:r>
      <w:r w:rsidR="00E540A2">
        <w:t xml:space="preserve"> and</w:t>
      </w:r>
      <w:r w:rsidRPr="00715A3E">
        <w:t xml:space="preserve"> reliability</w:t>
      </w:r>
      <w:r w:rsidR="00E540A2">
        <w:t xml:space="preserve"> and </w:t>
      </w:r>
      <w:r w:rsidR="00AC057F">
        <w:t>raise no issues regarding</w:t>
      </w:r>
      <w:r w:rsidRPr="00715A3E">
        <w:t xml:space="preserve"> comparability</w:t>
      </w:r>
      <w:r w:rsidR="00822326">
        <w:t xml:space="preserve"> and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5C7229">
        <w:t>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5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6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01D7D9D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C5353D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AC04F8">
        <w:t>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6A67F93E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C5353D">
        <w:t>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5C7229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1B54E05F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the </w:t>
      </w:r>
      <w:r w:rsidR="005C7229">
        <w:t>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5C7229">
        <w:t xml:space="preserve">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B77F4A">
        <w:t xml:space="preserve">(see paragraphs </w:t>
      </w:r>
      <w:r w:rsidR="000A7079" w:rsidRPr="00791A21">
        <w:t>4</w:t>
      </w:r>
      <w:r w:rsidR="00DE625F">
        <w:t>6</w:t>
      </w:r>
      <w:r w:rsidRPr="00791A21">
        <w:t xml:space="preserve"> to </w:t>
      </w:r>
      <w:r w:rsidR="000A7079" w:rsidRPr="00791A21">
        <w:t>4</w:t>
      </w:r>
      <w:r w:rsidR="00DE625F">
        <w:t>9</w:t>
      </w:r>
      <w:r w:rsidRPr="00791A21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5C7229">
        <w:t xml:space="preserve">Amendments </w:t>
      </w:r>
      <w:r>
        <w:t>are likely to improve the quality of financial reporting</w:t>
      </w:r>
      <w:r w:rsidR="007B443C">
        <w:t xml:space="preserve"> by helping entities identify and disclose information that is material to users</w:t>
      </w:r>
      <w:r>
        <w:t>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137D9D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137D9D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57D87D99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12431">
        <w:t xml:space="preserve">the </w:t>
      </w:r>
      <w:r w:rsidR="00AC04F8">
        <w:t>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274ED54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3D13F6">
        <w:t>paragraph</w:t>
      </w:r>
      <w:r w:rsidR="00A40C76" w:rsidRPr="003D13F6">
        <w:t>s</w:t>
      </w:r>
      <w:r w:rsidR="0080776A" w:rsidRPr="003D13F6">
        <w:t xml:space="preserve"> </w:t>
      </w:r>
      <w:r w:rsidR="002244E3">
        <w:t>5</w:t>
      </w:r>
      <w:r w:rsidR="0044577F">
        <w:t>2</w:t>
      </w:r>
      <w:r w:rsidR="002244E3" w:rsidRPr="003D13F6">
        <w:t xml:space="preserve"> </w:t>
      </w:r>
      <w:r w:rsidR="00822326" w:rsidRPr="003D13F6">
        <w:t xml:space="preserve">to </w:t>
      </w:r>
      <w:r w:rsidR="002244E3">
        <w:t>5</w:t>
      </w:r>
      <w:r w:rsidR="0044577F">
        <w:t>7</w:t>
      </w:r>
      <w:r w:rsidR="002244E3" w:rsidRPr="003D13F6">
        <w:t xml:space="preserve"> </w:t>
      </w:r>
      <w:r w:rsidR="0080776A" w:rsidRPr="003D13F6">
        <w:t xml:space="preserve">of </w:t>
      </w:r>
      <w:r w:rsidRPr="003D13F6">
        <w:t>Appendix 3</w:t>
      </w:r>
      <w:r w:rsidR="00B00880" w:rsidRPr="003D13F6">
        <w:t xml:space="preserve"> of the accompanying </w:t>
      </w:r>
      <w:r w:rsidR="00887868" w:rsidRPr="003D13F6">
        <w:rPr>
          <w:i/>
        </w:rPr>
        <w:t xml:space="preserve">Draft Letter </w:t>
      </w:r>
      <w:r w:rsidR="008352DF" w:rsidRPr="003D13F6">
        <w:rPr>
          <w:i/>
        </w:rPr>
        <w:t>to th</w:t>
      </w:r>
      <w:r w:rsidR="008352DF" w:rsidRPr="00FB73B0">
        <w:rPr>
          <w:i/>
        </w:rPr>
        <w:t xml:space="preserve">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5C7229">
        <w:t>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0E5A3B">
        <w:t xml:space="preserve">the </w:t>
      </w:r>
      <w:r w:rsidR="005C7229">
        <w:t>Amendments</w:t>
      </w:r>
      <w:r w:rsidR="008149D4">
        <w:t xml:space="preserve"> </w:t>
      </w:r>
      <w:r w:rsidR="000033BD" w:rsidRPr="000033BD">
        <w:t xml:space="preserve">are likely to result in insignificant initial and ongoing </w:t>
      </w:r>
      <w:r w:rsidR="002E34A4">
        <w:t xml:space="preserve">costs </w:t>
      </w:r>
      <w:r w:rsidR="00217B59" w:rsidRPr="00280DB7">
        <w:t>for preparers</w:t>
      </w:r>
      <w:r w:rsidR="006E68F9" w:rsidRPr="006E68F9">
        <w:t xml:space="preserve"> </w:t>
      </w:r>
      <w:r w:rsidR="006E68F9">
        <w:t xml:space="preserve">and will </w:t>
      </w:r>
      <w:r w:rsidR="0030063D">
        <w:t xml:space="preserve">likely </w:t>
      </w:r>
      <w:r w:rsidR="006E68F9">
        <w:t>be cost-neutral for users.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5DE762AE" w:rsidR="004E05D3" w:rsidRPr="00001369" w:rsidRDefault="00F30E8E" w:rsidP="009D5BD1">
      <w:pPr>
        <w:pStyle w:val="Normalnumberedlevel1"/>
      </w:pPr>
      <w:r w:rsidRPr="00001369">
        <w:t xml:space="preserve">In addition, EFRAG is assessing the benefits that are likely to be derived from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 xml:space="preserve">. The results of the initial assessment of benefits are set out in paragraph </w:t>
      </w:r>
      <w:r w:rsidR="00A747E1">
        <w:t>5</w:t>
      </w:r>
      <w:r w:rsidR="00F44C8E">
        <w:t>8</w:t>
      </w:r>
      <w:r w:rsidR="00A747E1" w:rsidRPr="00001369">
        <w:t xml:space="preserve"> </w:t>
      </w:r>
      <w:r w:rsidR="00822326" w:rsidRPr="00001369">
        <w:t xml:space="preserve">to </w:t>
      </w:r>
      <w:r w:rsidR="00F44C8E">
        <w:t>61</w:t>
      </w:r>
      <w:r w:rsidR="00A747E1" w:rsidRPr="00001369">
        <w:t xml:space="preserve"> </w:t>
      </w:r>
      <w:r w:rsidR="005C42F2" w:rsidRPr="00001369">
        <w:t>of Appendix 3</w:t>
      </w:r>
      <w:r w:rsidR="00B00880" w:rsidRPr="00001369">
        <w:t xml:space="preserve"> of the accompanying </w:t>
      </w:r>
      <w:r w:rsidR="00887868" w:rsidRPr="00001369">
        <w:rPr>
          <w:i/>
        </w:rPr>
        <w:t>Draft L</w:t>
      </w:r>
      <w:r w:rsidR="008352DF" w:rsidRPr="00001369">
        <w:rPr>
          <w:i/>
        </w:rPr>
        <w:t xml:space="preserve">etter to the European Commission </w:t>
      </w:r>
      <w:r w:rsidR="008352DF" w:rsidRPr="00001369">
        <w:t xml:space="preserve">regarding endorsement of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 xml:space="preserve">. To summarise, EFRAG’s initial assessment is that </w:t>
      </w:r>
      <w:r w:rsidR="00297583">
        <w:t xml:space="preserve">both preparers and </w:t>
      </w:r>
      <w:r w:rsidR="00297583" w:rsidRPr="00E11D7D">
        <w:t>users</w:t>
      </w:r>
      <w:r w:rsidR="00297583">
        <w:t xml:space="preserve"> are likely</w:t>
      </w:r>
      <w:r w:rsidR="00297583" w:rsidRPr="00E11D7D">
        <w:t xml:space="preserve"> </w:t>
      </w:r>
      <w:r w:rsidR="00297583">
        <w:t>to benefit from the Amendments as they will help entities identify and disclose accounting policy information that is material to users.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1A5053D7" w:rsidR="004E05D3" w:rsidRPr="00001369" w:rsidRDefault="00EE2961" w:rsidP="009D5BD1">
      <w:pPr>
        <w:pStyle w:val="Normalnumberedlevel1"/>
      </w:pPr>
      <w:r w:rsidRPr="00001369">
        <w:t>EFRAG</w:t>
      </w:r>
      <w:r w:rsidR="005C618F" w:rsidRPr="00001369">
        <w:t>’s initial assessment is</w:t>
      </w:r>
      <w:r w:rsidRPr="00001369">
        <w:t xml:space="preserve"> that the benefits to be derived from implementing </w:t>
      </w:r>
      <w:r w:rsidR="00F12431" w:rsidRPr="00001369">
        <w:t xml:space="preserve">the </w:t>
      </w:r>
      <w:r w:rsidR="00AC04F8" w:rsidRPr="00001369">
        <w:t>Amendments</w:t>
      </w:r>
      <w:r w:rsidR="008973FC" w:rsidRPr="00001369">
        <w:t xml:space="preserve"> </w:t>
      </w:r>
      <w:r w:rsidRPr="00001369">
        <w:t>in the EU</w:t>
      </w:r>
      <w:r w:rsidR="00445DEC" w:rsidRPr="00001369">
        <w:t>,</w:t>
      </w:r>
      <w:r w:rsidRPr="00001369">
        <w:t xml:space="preserve"> </w:t>
      </w:r>
      <w:r w:rsidR="008973FC" w:rsidRPr="00001369">
        <w:t xml:space="preserve">as described in paragraph </w:t>
      </w:r>
      <w:r w:rsidR="00822326" w:rsidRPr="00001369">
        <w:t xml:space="preserve">6 </w:t>
      </w:r>
      <w:r w:rsidR="003347D3" w:rsidRPr="00001369">
        <w:t>above</w:t>
      </w:r>
      <w:r w:rsidR="00445DEC" w:rsidRPr="00001369">
        <w:t>,</w:t>
      </w:r>
      <w:r w:rsidR="003347D3" w:rsidRPr="00001369">
        <w:t xml:space="preserve"> are likely to </w:t>
      </w:r>
      <w:r w:rsidR="00DB0FC5" w:rsidRPr="00001369">
        <w:t>outweigh</w:t>
      </w:r>
      <w:r w:rsidR="003347D3" w:rsidRPr="00001369">
        <w:t xml:space="preserve"> the costs invo</w:t>
      </w:r>
      <w:r w:rsidR="008973FC" w:rsidRPr="00001369">
        <w:t>lved</w:t>
      </w:r>
      <w:r w:rsidR="00445DEC" w:rsidRPr="00001369">
        <w:t>,</w:t>
      </w:r>
      <w:r w:rsidR="008973FC" w:rsidRPr="00001369">
        <w:t xml:space="preserve"> as described in paragraph </w:t>
      </w:r>
      <w:r w:rsidR="00822326" w:rsidRPr="00001369">
        <w:t xml:space="preserve">5 </w:t>
      </w:r>
      <w:r w:rsidR="003347D3" w:rsidRPr="00001369">
        <w:t>above</w:t>
      </w:r>
      <w:r w:rsidR="00DB7A03" w:rsidRPr="00001369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D2D06DD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AC04F8">
        <w:t>Amendments</w:t>
      </w:r>
      <w:r>
        <w:t xml:space="preserve"> </w:t>
      </w:r>
      <w:r w:rsidR="00A17154">
        <w:t>would</w:t>
      </w:r>
      <w:r>
        <w:t xml:space="preserve"> be conducive to the European public good (</w:t>
      </w:r>
      <w:r w:rsidRPr="00001369">
        <w:t xml:space="preserve">see </w:t>
      </w:r>
      <w:r w:rsidRPr="00791A21">
        <w:t xml:space="preserve">paragraphs </w:t>
      </w:r>
      <w:r w:rsidR="0052741D" w:rsidRPr="00791A21">
        <w:t>6</w:t>
      </w:r>
      <w:r w:rsidR="00E50442">
        <w:t>3</w:t>
      </w:r>
      <w:r w:rsidR="0052741D" w:rsidRPr="00791A21">
        <w:t xml:space="preserve"> </w:t>
      </w:r>
      <w:r w:rsidRPr="00791A21">
        <w:t xml:space="preserve">to </w:t>
      </w:r>
      <w:r w:rsidR="0052741D" w:rsidRPr="00791A21">
        <w:t>6</w:t>
      </w:r>
      <w:r w:rsidR="00E50442">
        <w:t>6</w:t>
      </w:r>
      <w:r w:rsidR="00822326" w:rsidRPr="00001369">
        <w:t xml:space="preserve"> of Appendix</w:t>
      </w:r>
      <w:r w:rsidR="00822326">
        <w:t xml:space="preserve">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C1873" w14:textId="77777777" w:rsidR="00EB1F15" w:rsidRDefault="00EB1F15" w:rsidP="009D5BD1">
      <w:r>
        <w:separator/>
      </w:r>
    </w:p>
  </w:endnote>
  <w:endnote w:type="continuationSeparator" w:id="0">
    <w:p w14:paraId="2F113414" w14:textId="77777777" w:rsidR="00EB1F15" w:rsidRDefault="00EB1F15" w:rsidP="009D5BD1">
      <w:r>
        <w:continuationSeparator/>
      </w:r>
    </w:p>
  </w:endnote>
  <w:endnote w:type="continuationNotice" w:id="1">
    <w:p w14:paraId="3CF7519A" w14:textId="77777777" w:rsidR="00EB1F15" w:rsidRDefault="00EB1F15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137D9D">
      <w:trPr>
        <w:cantSplit/>
      </w:trPr>
      <w:tc>
        <w:tcPr>
          <w:tcW w:w="5529" w:type="dxa"/>
        </w:tcPr>
        <w:p w14:paraId="51CC1FE5" w14:textId="4C4FA712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6B0916E8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137D9D">
      <w:trPr>
        <w:cantSplit/>
      </w:trPr>
      <w:tc>
        <w:tcPr>
          <w:tcW w:w="5529" w:type="dxa"/>
        </w:tcPr>
        <w:p w14:paraId="51CC1FF0" w14:textId="6BF39704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7BAA4A64" w:rsidR="00A17154" w:rsidRPr="00B14A23" w:rsidRDefault="00A17154" w:rsidP="00A17154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75ABF" w14:textId="77777777" w:rsidR="00EB1F15" w:rsidRDefault="00EB1F15" w:rsidP="009D5BD1">
      <w:r>
        <w:separator/>
      </w:r>
    </w:p>
  </w:footnote>
  <w:footnote w:type="continuationSeparator" w:id="0">
    <w:p w14:paraId="22160F02" w14:textId="77777777" w:rsidR="00EB1F15" w:rsidRDefault="00EB1F15" w:rsidP="009D5BD1">
      <w:r>
        <w:continuationSeparator/>
      </w:r>
    </w:p>
  </w:footnote>
  <w:footnote w:type="continuationNotice" w:id="1">
    <w:p w14:paraId="1D90BCC4" w14:textId="77777777" w:rsidR="00EB1F15" w:rsidRDefault="00EB1F15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B5021" w14:textId="755E0DC1" w:rsidR="00B322E7" w:rsidRDefault="00B322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E40AB" w14:textId="34428CD1" w:rsidR="009B4F03" w:rsidRDefault="009B4F03" w:rsidP="003D452A">
    <w:pPr>
      <w:pStyle w:val="Header-nextpage"/>
    </w:pPr>
    <w:r w:rsidRPr="009B4F03">
      <w:t>Disclosure of Accounting Policies</w:t>
    </w:r>
    <w:r w:rsidR="00E607CA">
      <w:t xml:space="preserve"> (</w:t>
    </w:r>
    <w:r w:rsidRPr="009B4F03">
      <w:t>Amendments to IAS 1</w:t>
    </w:r>
    <w:r w:rsidR="001E4F58">
      <w:t xml:space="preserve"> and IFRS Pra</w:t>
    </w:r>
    <w:r w:rsidR="00E607CA">
      <w:t>ct</w:t>
    </w:r>
    <w:r w:rsidR="001E4F58">
      <w:t>ice Statement 2</w:t>
    </w:r>
    <w:r w:rsidR="00E607CA">
      <w:t>)</w:t>
    </w:r>
  </w:p>
  <w:p w14:paraId="51CC1FE4" w14:textId="4F625EDE" w:rsidR="0042491C" w:rsidRPr="00650C3C" w:rsidRDefault="0042491C" w:rsidP="003D452A">
    <w:pPr>
      <w:pStyle w:val="Header-nextpage"/>
    </w:pP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6CB2A090" w:rsidR="00625315" w:rsidRPr="00B64EDC" w:rsidRDefault="00625315" w:rsidP="003D452A">
          <w:pPr>
            <w:pStyle w:val="Headerright"/>
          </w:pPr>
        </w:p>
      </w:tc>
    </w:tr>
  </w:tbl>
  <w:p w14:paraId="51CC1FEF" w14:textId="6A5C6365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SortMethod w:val="0000"/>
  <w:trackRevisions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1369"/>
    <w:rsid w:val="00002BDA"/>
    <w:rsid w:val="000033BD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2ACE"/>
    <w:rsid w:val="00033575"/>
    <w:rsid w:val="00036986"/>
    <w:rsid w:val="00036E34"/>
    <w:rsid w:val="000401C1"/>
    <w:rsid w:val="00041815"/>
    <w:rsid w:val="00042CBB"/>
    <w:rsid w:val="00043254"/>
    <w:rsid w:val="0004382F"/>
    <w:rsid w:val="00043F02"/>
    <w:rsid w:val="00044820"/>
    <w:rsid w:val="00046238"/>
    <w:rsid w:val="00047B5E"/>
    <w:rsid w:val="00050A0B"/>
    <w:rsid w:val="00050D74"/>
    <w:rsid w:val="000519D5"/>
    <w:rsid w:val="00054DF4"/>
    <w:rsid w:val="00055AB6"/>
    <w:rsid w:val="00056332"/>
    <w:rsid w:val="00056A71"/>
    <w:rsid w:val="00060142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A25CB"/>
    <w:rsid w:val="000A6435"/>
    <w:rsid w:val="000A7079"/>
    <w:rsid w:val="000B00A8"/>
    <w:rsid w:val="000B0D1E"/>
    <w:rsid w:val="000B1139"/>
    <w:rsid w:val="000B4735"/>
    <w:rsid w:val="000B5196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7F5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37D9D"/>
    <w:rsid w:val="00141624"/>
    <w:rsid w:val="0014492D"/>
    <w:rsid w:val="00145C70"/>
    <w:rsid w:val="00150B79"/>
    <w:rsid w:val="0015112B"/>
    <w:rsid w:val="001522F3"/>
    <w:rsid w:val="00152889"/>
    <w:rsid w:val="00152B4F"/>
    <w:rsid w:val="00153817"/>
    <w:rsid w:val="00156CCF"/>
    <w:rsid w:val="00157667"/>
    <w:rsid w:val="001612ED"/>
    <w:rsid w:val="0016164D"/>
    <w:rsid w:val="00161728"/>
    <w:rsid w:val="00162E2C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1CB0"/>
    <w:rsid w:val="00184198"/>
    <w:rsid w:val="001862F9"/>
    <w:rsid w:val="0018760B"/>
    <w:rsid w:val="0019069D"/>
    <w:rsid w:val="001931DF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A6D70"/>
    <w:rsid w:val="001A6FE6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4F58"/>
    <w:rsid w:val="001E59DC"/>
    <w:rsid w:val="001E666B"/>
    <w:rsid w:val="001E6BF1"/>
    <w:rsid w:val="001E6C18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8E"/>
    <w:rsid w:val="002072C4"/>
    <w:rsid w:val="00207445"/>
    <w:rsid w:val="002113A4"/>
    <w:rsid w:val="00211BF3"/>
    <w:rsid w:val="00215413"/>
    <w:rsid w:val="00217B59"/>
    <w:rsid w:val="00220D00"/>
    <w:rsid w:val="002212B2"/>
    <w:rsid w:val="002223C5"/>
    <w:rsid w:val="00222823"/>
    <w:rsid w:val="00222B8A"/>
    <w:rsid w:val="002235C2"/>
    <w:rsid w:val="00223673"/>
    <w:rsid w:val="00223FF2"/>
    <w:rsid w:val="002244E3"/>
    <w:rsid w:val="00224A72"/>
    <w:rsid w:val="00224AAD"/>
    <w:rsid w:val="0022569C"/>
    <w:rsid w:val="00230470"/>
    <w:rsid w:val="002307CD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2EB4"/>
    <w:rsid w:val="002535A1"/>
    <w:rsid w:val="0025482A"/>
    <w:rsid w:val="00255B6D"/>
    <w:rsid w:val="00257807"/>
    <w:rsid w:val="002601A0"/>
    <w:rsid w:val="00260A43"/>
    <w:rsid w:val="00260A47"/>
    <w:rsid w:val="00261537"/>
    <w:rsid w:val="002616A9"/>
    <w:rsid w:val="00261C3E"/>
    <w:rsid w:val="0026311A"/>
    <w:rsid w:val="00264202"/>
    <w:rsid w:val="00265625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0EC0"/>
    <w:rsid w:val="00291F85"/>
    <w:rsid w:val="00292C36"/>
    <w:rsid w:val="002937AB"/>
    <w:rsid w:val="00294826"/>
    <w:rsid w:val="00294A62"/>
    <w:rsid w:val="00294AE8"/>
    <w:rsid w:val="00295174"/>
    <w:rsid w:val="002968EF"/>
    <w:rsid w:val="00297134"/>
    <w:rsid w:val="00297583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B76E9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4A4"/>
    <w:rsid w:val="002E39FC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6C4E"/>
    <w:rsid w:val="002F7750"/>
    <w:rsid w:val="002F7D52"/>
    <w:rsid w:val="002F7D6D"/>
    <w:rsid w:val="0030063D"/>
    <w:rsid w:val="00302609"/>
    <w:rsid w:val="00304A35"/>
    <w:rsid w:val="00305A57"/>
    <w:rsid w:val="00305DE6"/>
    <w:rsid w:val="00306BB7"/>
    <w:rsid w:val="0030766D"/>
    <w:rsid w:val="00307A86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390A"/>
    <w:rsid w:val="00325AD4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AB8"/>
    <w:rsid w:val="00355DAB"/>
    <w:rsid w:val="00355F5A"/>
    <w:rsid w:val="00356090"/>
    <w:rsid w:val="00356818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95F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6E6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CEF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13F6"/>
    <w:rsid w:val="003D2554"/>
    <w:rsid w:val="003D3827"/>
    <w:rsid w:val="003D452A"/>
    <w:rsid w:val="003D5CE7"/>
    <w:rsid w:val="003E06A4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77F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527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77A95"/>
    <w:rsid w:val="00481301"/>
    <w:rsid w:val="00481356"/>
    <w:rsid w:val="00481934"/>
    <w:rsid w:val="004824EC"/>
    <w:rsid w:val="00482518"/>
    <w:rsid w:val="00483AAA"/>
    <w:rsid w:val="00487695"/>
    <w:rsid w:val="0049017E"/>
    <w:rsid w:val="0049076F"/>
    <w:rsid w:val="0049323E"/>
    <w:rsid w:val="00493E3E"/>
    <w:rsid w:val="00494D1C"/>
    <w:rsid w:val="00494FD2"/>
    <w:rsid w:val="004A0DE9"/>
    <w:rsid w:val="004A4277"/>
    <w:rsid w:val="004A4D9E"/>
    <w:rsid w:val="004A6457"/>
    <w:rsid w:val="004A6AC8"/>
    <w:rsid w:val="004A7152"/>
    <w:rsid w:val="004A76F8"/>
    <w:rsid w:val="004B129A"/>
    <w:rsid w:val="004B259F"/>
    <w:rsid w:val="004B2AF6"/>
    <w:rsid w:val="004B3DC8"/>
    <w:rsid w:val="004B6DF2"/>
    <w:rsid w:val="004B709E"/>
    <w:rsid w:val="004B7D9D"/>
    <w:rsid w:val="004C19E5"/>
    <w:rsid w:val="004C1D9A"/>
    <w:rsid w:val="004C3F73"/>
    <w:rsid w:val="004C4103"/>
    <w:rsid w:val="004C4F0E"/>
    <w:rsid w:val="004C62AD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9A4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E6A3F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1D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4F36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4721"/>
    <w:rsid w:val="00565A2F"/>
    <w:rsid w:val="00566498"/>
    <w:rsid w:val="00567309"/>
    <w:rsid w:val="005676D2"/>
    <w:rsid w:val="00570D76"/>
    <w:rsid w:val="005728BA"/>
    <w:rsid w:val="005743BF"/>
    <w:rsid w:val="00574C4B"/>
    <w:rsid w:val="00580150"/>
    <w:rsid w:val="005816C9"/>
    <w:rsid w:val="00581F43"/>
    <w:rsid w:val="0058203D"/>
    <w:rsid w:val="00582718"/>
    <w:rsid w:val="00582EAC"/>
    <w:rsid w:val="005840C8"/>
    <w:rsid w:val="00584344"/>
    <w:rsid w:val="00584F1A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4C8"/>
    <w:rsid w:val="005A0A3F"/>
    <w:rsid w:val="005A0A45"/>
    <w:rsid w:val="005A20E5"/>
    <w:rsid w:val="005A230E"/>
    <w:rsid w:val="005A2813"/>
    <w:rsid w:val="005A2F6A"/>
    <w:rsid w:val="005A30C5"/>
    <w:rsid w:val="005A441B"/>
    <w:rsid w:val="005A5D95"/>
    <w:rsid w:val="005A610F"/>
    <w:rsid w:val="005A6217"/>
    <w:rsid w:val="005A7432"/>
    <w:rsid w:val="005A76EE"/>
    <w:rsid w:val="005A7BA3"/>
    <w:rsid w:val="005B024E"/>
    <w:rsid w:val="005B1137"/>
    <w:rsid w:val="005B1DDE"/>
    <w:rsid w:val="005B2B4F"/>
    <w:rsid w:val="005B34F5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C7229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E63EE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5AEF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4B64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1F3A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469"/>
    <w:rsid w:val="006477DE"/>
    <w:rsid w:val="00647F59"/>
    <w:rsid w:val="0065060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8EB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4AC8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8F9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675"/>
    <w:rsid w:val="00755DA1"/>
    <w:rsid w:val="00761113"/>
    <w:rsid w:val="00762AD0"/>
    <w:rsid w:val="007631C9"/>
    <w:rsid w:val="0076345E"/>
    <w:rsid w:val="00764C01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118C"/>
    <w:rsid w:val="0078267C"/>
    <w:rsid w:val="007836AF"/>
    <w:rsid w:val="007837A3"/>
    <w:rsid w:val="007852D8"/>
    <w:rsid w:val="00785D28"/>
    <w:rsid w:val="007866E6"/>
    <w:rsid w:val="007867CF"/>
    <w:rsid w:val="007908E3"/>
    <w:rsid w:val="00791523"/>
    <w:rsid w:val="0079168C"/>
    <w:rsid w:val="00791A21"/>
    <w:rsid w:val="00791EE4"/>
    <w:rsid w:val="007926EF"/>
    <w:rsid w:val="00792B7E"/>
    <w:rsid w:val="00793E1F"/>
    <w:rsid w:val="00795E6C"/>
    <w:rsid w:val="00795FFF"/>
    <w:rsid w:val="007963E5"/>
    <w:rsid w:val="00796EAF"/>
    <w:rsid w:val="007979A4"/>
    <w:rsid w:val="007A1255"/>
    <w:rsid w:val="007A19F8"/>
    <w:rsid w:val="007A2428"/>
    <w:rsid w:val="007A2D3D"/>
    <w:rsid w:val="007A3065"/>
    <w:rsid w:val="007A50DD"/>
    <w:rsid w:val="007A596E"/>
    <w:rsid w:val="007A606A"/>
    <w:rsid w:val="007A6815"/>
    <w:rsid w:val="007A7D93"/>
    <w:rsid w:val="007B09CC"/>
    <w:rsid w:val="007B2F1E"/>
    <w:rsid w:val="007B443C"/>
    <w:rsid w:val="007B490B"/>
    <w:rsid w:val="007C1608"/>
    <w:rsid w:val="007C23EE"/>
    <w:rsid w:val="007C6FEC"/>
    <w:rsid w:val="007D0C2B"/>
    <w:rsid w:val="007D3CCF"/>
    <w:rsid w:val="007D3D10"/>
    <w:rsid w:val="007D3EFC"/>
    <w:rsid w:val="007D45DB"/>
    <w:rsid w:val="007D4B1B"/>
    <w:rsid w:val="007D5764"/>
    <w:rsid w:val="007D6625"/>
    <w:rsid w:val="007E0D82"/>
    <w:rsid w:val="007E199C"/>
    <w:rsid w:val="007E1B3C"/>
    <w:rsid w:val="007E2143"/>
    <w:rsid w:val="007E23DE"/>
    <w:rsid w:val="007E5585"/>
    <w:rsid w:val="007F0C9E"/>
    <w:rsid w:val="007F1778"/>
    <w:rsid w:val="007F3616"/>
    <w:rsid w:val="007F3EF6"/>
    <w:rsid w:val="007F5352"/>
    <w:rsid w:val="007F568B"/>
    <w:rsid w:val="007F620C"/>
    <w:rsid w:val="007F6403"/>
    <w:rsid w:val="007F6BB4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31CA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17D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734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4262"/>
    <w:rsid w:val="00905AD8"/>
    <w:rsid w:val="00905D56"/>
    <w:rsid w:val="00906A9A"/>
    <w:rsid w:val="009073EE"/>
    <w:rsid w:val="00907EA6"/>
    <w:rsid w:val="00911E24"/>
    <w:rsid w:val="00911F43"/>
    <w:rsid w:val="0091340A"/>
    <w:rsid w:val="0091364D"/>
    <w:rsid w:val="009151BB"/>
    <w:rsid w:val="00915AF1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6728"/>
    <w:rsid w:val="009270F5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0B99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4F03"/>
    <w:rsid w:val="009B51B0"/>
    <w:rsid w:val="009B5B4A"/>
    <w:rsid w:val="009C32CA"/>
    <w:rsid w:val="009C3CC2"/>
    <w:rsid w:val="009C653D"/>
    <w:rsid w:val="009C7CCF"/>
    <w:rsid w:val="009D02F7"/>
    <w:rsid w:val="009D245A"/>
    <w:rsid w:val="009D357E"/>
    <w:rsid w:val="009D3949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0B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63BB"/>
    <w:rsid w:val="00A168DD"/>
    <w:rsid w:val="00A17154"/>
    <w:rsid w:val="00A17F8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8F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578D5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47E1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713"/>
    <w:rsid w:val="00A92A1E"/>
    <w:rsid w:val="00A92D50"/>
    <w:rsid w:val="00A9302F"/>
    <w:rsid w:val="00A932EA"/>
    <w:rsid w:val="00A934CA"/>
    <w:rsid w:val="00A936BF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34AB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04F8"/>
    <w:rsid w:val="00AC057F"/>
    <w:rsid w:val="00AC187C"/>
    <w:rsid w:val="00AC2906"/>
    <w:rsid w:val="00AC4390"/>
    <w:rsid w:val="00AC4B23"/>
    <w:rsid w:val="00AC732A"/>
    <w:rsid w:val="00AD02E2"/>
    <w:rsid w:val="00AD0BC0"/>
    <w:rsid w:val="00AD3122"/>
    <w:rsid w:val="00AD377D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1D1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20C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27D06"/>
    <w:rsid w:val="00B307D6"/>
    <w:rsid w:val="00B31083"/>
    <w:rsid w:val="00B322E7"/>
    <w:rsid w:val="00B32AE8"/>
    <w:rsid w:val="00B342C9"/>
    <w:rsid w:val="00B34BE8"/>
    <w:rsid w:val="00B37362"/>
    <w:rsid w:val="00B374E4"/>
    <w:rsid w:val="00B402B7"/>
    <w:rsid w:val="00B40D44"/>
    <w:rsid w:val="00B41C46"/>
    <w:rsid w:val="00B42DE8"/>
    <w:rsid w:val="00B42FC1"/>
    <w:rsid w:val="00B433DA"/>
    <w:rsid w:val="00B43E5E"/>
    <w:rsid w:val="00B456E5"/>
    <w:rsid w:val="00B46287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77F4A"/>
    <w:rsid w:val="00B80A29"/>
    <w:rsid w:val="00B80BF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39B"/>
    <w:rsid w:val="00BD16B7"/>
    <w:rsid w:val="00BD1DFD"/>
    <w:rsid w:val="00BD2A0D"/>
    <w:rsid w:val="00BD2B1A"/>
    <w:rsid w:val="00BD3069"/>
    <w:rsid w:val="00BD3792"/>
    <w:rsid w:val="00BD596A"/>
    <w:rsid w:val="00BD5BDD"/>
    <w:rsid w:val="00BD61F5"/>
    <w:rsid w:val="00BE0594"/>
    <w:rsid w:val="00BE1B22"/>
    <w:rsid w:val="00BE271B"/>
    <w:rsid w:val="00BE3957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4E8E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E1F"/>
    <w:rsid w:val="00C50B10"/>
    <w:rsid w:val="00C5353D"/>
    <w:rsid w:val="00C53D8A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4940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5936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173"/>
    <w:rsid w:val="00D22660"/>
    <w:rsid w:val="00D22781"/>
    <w:rsid w:val="00D22A98"/>
    <w:rsid w:val="00D239D2"/>
    <w:rsid w:val="00D2498D"/>
    <w:rsid w:val="00D24C18"/>
    <w:rsid w:val="00D24DAE"/>
    <w:rsid w:val="00D25C96"/>
    <w:rsid w:val="00D2605A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5572E"/>
    <w:rsid w:val="00D559FA"/>
    <w:rsid w:val="00D61C2B"/>
    <w:rsid w:val="00D625BF"/>
    <w:rsid w:val="00D635E0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20D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44BA"/>
    <w:rsid w:val="00DA51C9"/>
    <w:rsid w:val="00DA764F"/>
    <w:rsid w:val="00DA7B43"/>
    <w:rsid w:val="00DB0D50"/>
    <w:rsid w:val="00DB0E44"/>
    <w:rsid w:val="00DB0FC5"/>
    <w:rsid w:val="00DB1389"/>
    <w:rsid w:val="00DB1E3F"/>
    <w:rsid w:val="00DB3243"/>
    <w:rsid w:val="00DB62D0"/>
    <w:rsid w:val="00DB6B38"/>
    <w:rsid w:val="00DB7A03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5583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25F"/>
    <w:rsid w:val="00DE6F1D"/>
    <w:rsid w:val="00DE7018"/>
    <w:rsid w:val="00DE7077"/>
    <w:rsid w:val="00DF0783"/>
    <w:rsid w:val="00DF0E15"/>
    <w:rsid w:val="00DF153D"/>
    <w:rsid w:val="00DF1580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7FD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23A8"/>
    <w:rsid w:val="00E2345B"/>
    <w:rsid w:val="00E247D5"/>
    <w:rsid w:val="00E264CD"/>
    <w:rsid w:val="00E266A2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093B"/>
    <w:rsid w:val="00E43661"/>
    <w:rsid w:val="00E4605D"/>
    <w:rsid w:val="00E46A75"/>
    <w:rsid w:val="00E46BD6"/>
    <w:rsid w:val="00E4714C"/>
    <w:rsid w:val="00E50442"/>
    <w:rsid w:val="00E50C79"/>
    <w:rsid w:val="00E517D3"/>
    <w:rsid w:val="00E5197F"/>
    <w:rsid w:val="00E540A2"/>
    <w:rsid w:val="00E5429E"/>
    <w:rsid w:val="00E546CE"/>
    <w:rsid w:val="00E548C3"/>
    <w:rsid w:val="00E54B17"/>
    <w:rsid w:val="00E55DC0"/>
    <w:rsid w:val="00E565F5"/>
    <w:rsid w:val="00E57C58"/>
    <w:rsid w:val="00E602ED"/>
    <w:rsid w:val="00E607CA"/>
    <w:rsid w:val="00E60EAB"/>
    <w:rsid w:val="00E60EB6"/>
    <w:rsid w:val="00E63E66"/>
    <w:rsid w:val="00E64F94"/>
    <w:rsid w:val="00E65BA8"/>
    <w:rsid w:val="00E6624B"/>
    <w:rsid w:val="00E6652F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42F5"/>
    <w:rsid w:val="00EA7635"/>
    <w:rsid w:val="00EB15F5"/>
    <w:rsid w:val="00EB1F1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4E0A"/>
    <w:rsid w:val="00EE76AF"/>
    <w:rsid w:val="00EF0267"/>
    <w:rsid w:val="00EF2901"/>
    <w:rsid w:val="00EF2E69"/>
    <w:rsid w:val="00EF377D"/>
    <w:rsid w:val="00EF4173"/>
    <w:rsid w:val="00EF44B2"/>
    <w:rsid w:val="00EF4B29"/>
    <w:rsid w:val="00EF5A1E"/>
    <w:rsid w:val="00EF5D13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C8E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4B1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D730A"/>
    <w:rsid w:val="00FE0D8B"/>
    <w:rsid w:val="00FE2640"/>
    <w:rsid w:val="00FE31EE"/>
    <w:rsid w:val="00FE3AB5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C1F73"/>
  <w15:docId w15:val="{882D5798-B0AD-4E70-9AA3-B0053EE6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178</Value>
      <Value>183</Value>
    </TaxCatchAll>
    <efclPublishedToMeeting xmlns="9bc17653-fc4f-4043-ad3b-134743de0300" xsi:nil="true"/>
    <efclProjectId xmlns="9bc17653-fc4f-4043-ad3b-134743de0300">1812171013097345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Exposure draft consultation</TermName>
          <TermId xmlns="http://schemas.microsoft.com/office/infopath/2007/PartnerControls">12dcebe0-13eb-4cb9-987b-b4484ca333f0</TermId>
        </TermInfo>
      </Terms>
    </e13db7feed7b463daca4211c55acd0c4>
    <u9f4 xmlns="c8cebab1-020c-4b5a-8718-fcc82b965974" xsi:nil="true"/>
    <efclOriginalWebId xmlns="9bc17653-fc4f-4043-ad3b-134743de0300">de86174f-69cf-4a8f-a7e3-b23154eba3d9</efclOriginalWebId>
    <efclOriginalListId xmlns="9bc17653-fc4f-4043-ad3b-134743de0300">0a1968d4-7ff0-430b-b96c-e23d6fa3a7d3</efclOriginalListId>
    <efclOriginalItemId xmlns="9bc17653-fc4f-4043-ad3b-134743de0300">48</efclOriginalItem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schemas.microsoft.com/office/infopath/2007/PartnerControls"/>
    <ds:schemaRef ds:uri="1daca54f-5fb0-46da-90de-dff88369e459"/>
  </ds:schemaRefs>
</ds:datastoreItem>
</file>

<file path=customXml/itemProps3.xml><?xml version="1.0" encoding="utf-8"?>
<ds:datastoreItem xmlns:ds="http://schemas.openxmlformats.org/officeDocument/2006/customXml" ds:itemID="{12661CEE-5A43-4C06-9B66-F740274BB562}"/>
</file>

<file path=customXml/itemProps4.xml><?xml version="1.0" encoding="utf-8"?>
<ds:datastoreItem xmlns:ds="http://schemas.openxmlformats.org/officeDocument/2006/customXml" ds:itemID="{52AE1083-102D-4BBB-8B33-ABBD9EEEF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1063</Words>
  <Characters>6061</Characters>
  <Application>Microsoft Office Word</Application>
  <DocSecurity>4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7110</CharactersWithSpaces>
  <SharedDoc>false</SharedDoc>
  <HLinks>
    <vt:vector size="6" baseType="variant">
      <vt:variant>
        <vt:i4>7274546</vt:i4>
      </vt:variant>
      <vt:variant>
        <vt:i4>0</vt:i4>
      </vt:variant>
      <vt:variant>
        <vt:i4>0</vt:i4>
      </vt:variant>
      <vt:variant>
        <vt:i4>5</vt:i4>
      </vt:variant>
      <vt:variant>
        <vt:lpwstr>http://www.efrag.org/News/InvitationsToComment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Juan Jose Gomez de la Calzada</cp:lastModifiedBy>
  <cp:revision>90</cp:revision>
  <cp:lastPrinted>2021-03-09T18:43:00Z</cp:lastPrinted>
  <dcterms:created xsi:type="dcterms:W3CDTF">2020-12-21T20:08:00Z</dcterms:created>
  <dcterms:modified xsi:type="dcterms:W3CDTF">2021-03-09T18:43:00Z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178;#Exposure draft consultation|12dcebe0-13eb-4cb9-987b-b4484ca333f0</vt:lpwstr>
  </property>
  <property fmtid="{D5CDD505-2E9C-101B-9397-08002B2CF9AE}" pid="6" name="efclStandards">
    <vt:lpwstr/>
  </property>
  <property fmtid="{D5CDD505-2E9C-101B-9397-08002B2CF9AE}" pid="7" name="efclDocumentType">
    <vt:lpwstr>183;#Draft endorsement advice|0c504c2e-212e-4b95-83ab-7dce8db4408e</vt:lpwstr>
  </property>
</Properties>
</file>